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A242C" w14:textId="19DA4A64" w:rsidR="00BE11C5" w:rsidRDefault="00C452F0" w:rsidP="00C452F0">
      <w:pPr>
        <w:jc w:val="center"/>
        <w:rPr>
          <w:b/>
          <w:bCs/>
        </w:rPr>
      </w:pPr>
      <w:r w:rsidRPr="00BE11C5">
        <w:rPr>
          <w:b/>
          <w:bCs/>
        </w:rPr>
        <w:t xml:space="preserve">ФОРМИРОВАНИЕ ГИГИЕНИЧЕСКОЙ КУЛЬТУРЫ И ЗАБОТЫ О ЗДОРОВЬЕ У ДЕТЕЙ </w:t>
      </w:r>
      <w:r>
        <w:rPr>
          <w:b/>
          <w:bCs/>
        </w:rPr>
        <w:t>6-</w:t>
      </w:r>
      <w:r w:rsidRPr="00BE11C5">
        <w:rPr>
          <w:b/>
          <w:bCs/>
        </w:rPr>
        <w:t>7 ЛЕТ КАК ЧАСТЬ ПОДГОТОВКИ К САМОСТОЯТЕЛЬНОЙ ЖИЗНИ В УСЛОВИЯХ ДЕТСКОГО ПРИЮТА</w:t>
      </w:r>
    </w:p>
    <w:p w14:paraId="7ABD218C" w14:textId="6975F57E" w:rsidR="00BE11C5" w:rsidRDefault="00BE11C5" w:rsidP="00C452F0">
      <w:pPr>
        <w:jc w:val="right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Севрюк</w:t>
      </w:r>
      <w:proofErr w:type="spellEnd"/>
      <w:r>
        <w:rPr>
          <w:rFonts w:cs="Times New Roman"/>
          <w:szCs w:val="28"/>
        </w:rPr>
        <w:t xml:space="preserve"> Ю.В.</w:t>
      </w:r>
    </w:p>
    <w:p w14:paraId="7B8D6A7D" w14:textId="69E6C76F" w:rsidR="00C452F0" w:rsidRPr="00C452F0" w:rsidRDefault="00C452F0" w:rsidP="00C452F0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C452F0">
        <w:rPr>
          <w:rFonts w:cs="Times New Roman"/>
          <w:szCs w:val="28"/>
        </w:rPr>
        <w:t xml:space="preserve">оспитатель  </w:t>
      </w:r>
    </w:p>
    <w:p w14:paraId="7B3B282E" w14:textId="77777777" w:rsidR="00C452F0" w:rsidRPr="00C452F0" w:rsidRDefault="00C452F0" w:rsidP="00C452F0">
      <w:pPr>
        <w:jc w:val="right"/>
        <w:rPr>
          <w:rFonts w:cs="Times New Roman"/>
          <w:szCs w:val="28"/>
        </w:rPr>
      </w:pPr>
      <w:r w:rsidRPr="00C452F0">
        <w:rPr>
          <w:rFonts w:cs="Times New Roman"/>
          <w:szCs w:val="28"/>
        </w:rPr>
        <w:t xml:space="preserve">ГКУ СО «Тольяттинский </w:t>
      </w:r>
    </w:p>
    <w:p w14:paraId="6D57C022" w14:textId="278166C5" w:rsidR="00C452F0" w:rsidRDefault="00C452F0" w:rsidP="00C452F0">
      <w:pPr>
        <w:jc w:val="right"/>
        <w:rPr>
          <w:rFonts w:cs="Times New Roman"/>
          <w:szCs w:val="28"/>
        </w:rPr>
      </w:pPr>
      <w:r w:rsidRPr="00C452F0">
        <w:rPr>
          <w:rFonts w:cs="Times New Roman"/>
          <w:szCs w:val="28"/>
        </w:rPr>
        <w:t>социальный приют «Дельфин»</w:t>
      </w:r>
    </w:p>
    <w:p w14:paraId="505C29D1" w14:textId="77777777" w:rsidR="00BE11C5" w:rsidRPr="00BE11C5" w:rsidRDefault="00BE11C5" w:rsidP="00BE11C5">
      <w:pPr>
        <w:rPr>
          <w:b/>
          <w:bCs/>
        </w:rPr>
      </w:pPr>
    </w:p>
    <w:p w14:paraId="58547CFC" w14:textId="4425DA4C" w:rsidR="00BE11C5" w:rsidRPr="00BE11C5" w:rsidRDefault="00BE11C5" w:rsidP="00BE11C5">
      <w:r w:rsidRPr="00BE11C5">
        <w:t xml:space="preserve">Проблема формирования гигиенической культуры у детей, воспитывающихся в условиях детского приюта, приобретает особую актуальность в современной педагогике и социальной работе. Дети, оставшиеся без попечения родителей и находящиеся в учреждениях интернатного типа, зачастую имеют </w:t>
      </w:r>
      <w:proofErr w:type="spellStart"/>
      <w:r w:rsidRPr="00BE11C5">
        <w:t>дефицитарный</w:t>
      </w:r>
      <w:proofErr w:type="spellEnd"/>
      <w:r w:rsidRPr="00BE11C5">
        <w:t xml:space="preserve"> опыт семейного воспитания, что выражается в несформированности элементарных гигиенических навыков, отсутствии устойчивых привычек заботы о собственном здоровье и недостаточной мотивации к самосохранению. Возраст </w:t>
      </w:r>
      <w:r>
        <w:t>6-</w:t>
      </w:r>
      <w:r w:rsidRPr="00BE11C5">
        <w:t>7 лет является сензитивным периодом для закрепления культурно-гигиенических навыков, поскольку в этот период происходит активное формирование произвольности психических процессов, становление самосознания и начало учебной деятельности, что создаёт благоприятные предпосылки для осознанного освоения правил личной гигиены и здоровьесберегающего поведения.</w:t>
      </w:r>
    </w:p>
    <w:p w14:paraId="3C4BA1E5" w14:textId="23E114C1" w:rsidR="00BE11C5" w:rsidRPr="00BE11C5" w:rsidRDefault="00BE11C5" w:rsidP="00BE11C5">
      <w:r w:rsidRPr="00BE11C5">
        <w:t xml:space="preserve">Целью настоящего доклада является теоретическое обоснование и описание педагогических подходов к формированию гигиенической культуры и заботы о здоровье у детей </w:t>
      </w:r>
      <w:r>
        <w:t>6-</w:t>
      </w:r>
      <w:r w:rsidRPr="00BE11C5">
        <w:t>7 лет в условиях детского приюта как составной части их подготовки к самостоятельной жизни.</w:t>
      </w:r>
    </w:p>
    <w:p w14:paraId="3C8E9992" w14:textId="6F43F0E1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 xml:space="preserve">1. Сущность понятий «гигиеническая культура» и «забота о здоровье» применительно к детям </w:t>
      </w:r>
      <w:r>
        <w:rPr>
          <w:b/>
          <w:bCs/>
        </w:rPr>
        <w:t>6-</w:t>
      </w:r>
      <w:bookmarkStart w:id="0" w:name="_GoBack"/>
      <w:bookmarkEnd w:id="0"/>
      <w:r w:rsidRPr="00BE11C5">
        <w:rPr>
          <w:b/>
          <w:bCs/>
        </w:rPr>
        <w:t>7 лет</w:t>
      </w:r>
    </w:p>
    <w:p w14:paraId="45A6458A" w14:textId="77777777" w:rsidR="00BE11C5" w:rsidRPr="00BE11C5" w:rsidRDefault="00BE11C5" w:rsidP="00BE11C5">
      <w:r w:rsidRPr="00BE11C5">
        <w:t xml:space="preserve">Гигиеническая культура представляет собой интегративное личностное образование, включающее систему знаний о правилах личной гигиены, </w:t>
      </w:r>
      <w:r w:rsidRPr="00BE11C5">
        <w:lastRenderedPageBreak/>
        <w:t>устойчивые навыки и привычки их выполнения, а также ценностное отношение к собственному здоровью и здоровью окружающих. В структуре гигиенической культуры традиционно выделяют три компонента: когнитивный (знания о гигиенических нормах и правилах), поведенческий (умения и навыки их практического применения) и мотивационно-ценностный (потребность в соблюдении гигиенических норм, осознание их значимости).</w:t>
      </w:r>
    </w:p>
    <w:p w14:paraId="16C68E43" w14:textId="7E7EDE6F" w:rsidR="00BE11C5" w:rsidRPr="00BE11C5" w:rsidRDefault="00BE11C5" w:rsidP="00BE11C5">
      <w:r w:rsidRPr="00BE11C5">
        <w:t xml:space="preserve">Забота о здоровье рассматривается как более широкое понятие, включающее не только соблюдение гигиенических требований, но и активную позицию субъекта по отношению к собственному здоровью: умение распознавать сигналы неблагополучия организма, своевременно обращаться за помощью, соблюдать режим дня, организовывать двигательную активность, противостоять вредным привычкам. Для ребёнка </w:t>
      </w:r>
      <w:r>
        <w:t>6-</w:t>
      </w:r>
      <w:r w:rsidRPr="00BE11C5">
        <w:t>7 лет забота о здоровье проявляется прежде всего в элементарных формах: умении мыть руки перед едой, чистить зубы, следить за опрятностью одежды, соблюдать режимные моменты, сообщать взрослому о плохом самочувствии.</w:t>
      </w:r>
    </w:p>
    <w:p w14:paraId="5A4C4C9F" w14:textId="77777777" w:rsidR="00BE11C5" w:rsidRPr="00BE11C5" w:rsidRDefault="00BE11C5" w:rsidP="00BE11C5">
      <w:r w:rsidRPr="00BE11C5">
        <w:t>В условиях детского приюта формирование данных качеств имеет специфику, обусловленную коллективным характером проживания, дефицитом индивидуального внимания со стороны взрослых, а также возможным наличием у детей негативного опыта, связанного с пренебрежением их базовыми потребностями в семье.</w:t>
      </w:r>
    </w:p>
    <w:p w14:paraId="3C245703" w14:textId="76316EDB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 xml:space="preserve">2. Психолого-педагогические особенности детей </w:t>
      </w:r>
      <w:r>
        <w:rPr>
          <w:b/>
          <w:bCs/>
        </w:rPr>
        <w:t>6-</w:t>
      </w:r>
      <w:r w:rsidRPr="00BE11C5">
        <w:rPr>
          <w:b/>
          <w:bCs/>
        </w:rPr>
        <w:t>7 лет, воспитывающихся в приюте</w:t>
      </w:r>
    </w:p>
    <w:p w14:paraId="592AF377" w14:textId="77777777" w:rsidR="00BE11C5" w:rsidRPr="00BE11C5" w:rsidRDefault="00BE11C5" w:rsidP="00BE11C5">
      <w:r w:rsidRPr="00BE11C5">
        <w:t>Семилетний возраст характеризуется рядом новообразований, значимых для формирования гигиенической культуры. Ведущей деятельностью становится учебная, что позволяет использовать дидактические методы и приёмы обучения гигиеническим правилам. Развивается произвольная регуляция поведения: ребёнок способен следовать инструкции взрослого, планировать свои действия, контролировать их выполнение. Формируется самооценка и элементы рефлексии, что даёт возможность стимулировать самонаблюдение и самооценку в сфере гигиены.</w:t>
      </w:r>
    </w:p>
    <w:p w14:paraId="5FCB1337" w14:textId="77777777" w:rsidR="00BE11C5" w:rsidRPr="00BE11C5" w:rsidRDefault="00BE11C5" w:rsidP="00BE11C5">
      <w:r w:rsidRPr="00BE11C5">
        <w:lastRenderedPageBreak/>
        <w:t>Однако дети, воспитывающиеся в приюте, нередко демонстрируют задержку в формировании культурно-гигиенических навыков, обусловленную педагогической запущенностью, эмоциональной депривацией и отсутствием устойчивых образцов поведения взрослых. У таких детей может наблюдаться поверхностное усвоение гигиенических правил при отсутствии их внутреннего принятия, формальное выполнение требований под контролем взрослого и отсутствие переноса навыков в самостоятельную деятельность. Кроме того, у детей-сирот часто ослаблено чувство самосохранения, снижена потребность в заботе о собственном теле, что требует целенаправленной педагогической работы по формированию ценностного отношения к здоровью.</w:t>
      </w:r>
    </w:p>
    <w:p w14:paraId="0CAD0FE8" w14:textId="77777777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>3. Цель, задачи и принципы формирования гигиенической культуры в условиях приюта</w:t>
      </w:r>
    </w:p>
    <w:p w14:paraId="6647F279" w14:textId="2486F96A" w:rsidR="00BE11C5" w:rsidRPr="00BE11C5" w:rsidRDefault="00BE11C5" w:rsidP="00BE11C5">
      <w:r w:rsidRPr="00BE11C5">
        <w:t xml:space="preserve">Целью педагогической работы является формирование у детей </w:t>
      </w:r>
      <w:r>
        <w:t>6-</w:t>
      </w:r>
      <w:r w:rsidRPr="00BE11C5">
        <w:t>7 лет устойчивой гигиенической культуры и основ заботы о здоровье как базы для самостоятельной жизни. Достижение цели предполагает решение следующих задач:</w:t>
      </w:r>
    </w:p>
    <w:p w14:paraId="712DF8D3" w14:textId="613EC371" w:rsidR="00BE11C5" w:rsidRPr="00BE11C5" w:rsidRDefault="00E77542" w:rsidP="00BE11C5">
      <w:pPr>
        <w:ind w:firstLine="0"/>
      </w:pPr>
      <w:r>
        <w:t xml:space="preserve">- </w:t>
      </w:r>
      <w:r w:rsidR="00BE11C5" w:rsidRPr="00BE11C5">
        <w:t>формирование системы элементарных знаний о личной гигиене, режиме дня, основах здорового образа жизни;</w:t>
      </w:r>
    </w:p>
    <w:p w14:paraId="0BAFB3F0" w14:textId="0DF75F1E" w:rsidR="00BE11C5" w:rsidRPr="00BE11C5" w:rsidRDefault="00E77542" w:rsidP="00BE11C5">
      <w:pPr>
        <w:ind w:firstLine="0"/>
      </w:pPr>
      <w:r>
        <w:t xml:space="preserve">- </w:t>
      </w:r>
      <w:r w:rsidR="00BE11C5" w:rsidRPr="00BE11C5">
        <w:t>выработка и закрепление устойчивых культурно-гигиенических навыков (умывание, чистка зубов, мытьё рук, пользование носовым платком, опрятность одежды и обуви, содержание личных вещей в порядке);</w:t>
      </w:r>
    </w:p>
    <w:p w14:paraId="6E96A646" w14:textId="75376BA9" w:rsidR="00BE11C5" w:rsidRPr="00BE11C5" w:rsidRDefault="00E77542" w:rsidP="00BE11C5">
      <w:pPr>
        <w:ind w:firstLine="0"/>
      </w:pPr>
      <w:r>
        <w:t xml:space="preserve">- </w:t>
      </w:r>
      <w:r w:rsidR="00BE11C5" w:rsidRPr="00BE11C5">
        <w:t>развитие мотивации к соблюдению гигиенических правил и потребности в заботе о собственном здоровье;</w:t>
      </w:r>
    </w:p>
    <w:p w14:paraId="2475AC17" w14:textId="601C81CF" w:rsidR="00BE11C5" w:rsidRPr="00BE11C5" w:rsidRDefault="00E77542" w:rsidP="00BE11C5">
      <w:pPr>
        <w:ind w:firstLine="0"/>
      </w:pPr>
      <w:r>
        <w:t xml:space="preserve">- </w:t>
      </w:r>
      <w:r w:rsidR="00BE11C5" w:rsidRPr="00BE11C5">
        <w:t>формирование умения самостоятельно контролировать выполнение гигиенических процедур и оценивать их результат;</w:t>
      </w:r>
    </w:p>
    <w:p w14:paraId="5157AE1E" w14:textId="3EF5AEF3" w:rsidR="00BE11C5" w:rsidRPr="00BE11C5" w:rsidRDefault="00E77542" w:rsidP="00BE11C5">
      <w:pPr>
        <w:ind w:firstLine="0"/>
      </w:pPr>
      <w:r>
        <w:t xml:space="preserve">- </w:t>
      </w:r>
      <w:r w:rsidR="00BE11C5" w:rsidRPr="00BE11C5">
        <w:t>подготовка к самостоятельному использованию гигиенических средств и соблюдению правил безопасности в быту.</w:t>
      </w:r>
    </w:p>
    <w:p w14:paraId="2BBFA4D8" w14:textId="77777777" w:rsidR="00BE11C5" w:rsidRPr="00BE11C5" w:rsidRDefault="00BE11C5" w:rsidP="00BE11C5">
      <w:r w:rsidRPr="00BE11C5">
        <w:t xml:space="preserve">Работа должна строиться на принципах системности и последовательности, учёта возрастных и индивидуальных особенностей, </w:t>
      </w:r>
      <w:r w:rsidRPr="00BE11C5">
        <w:lastRenderedPageBreak/>
        <w:t>единства требований всех взрослых участников воспитательного процесса, активности самого ребёнка, а также связи гигиенического воспитания с подготовкой к самостоятельной жизни.</w:t>
      </w:r>
    </w:p>
    <w:p w14:paraId="7223B42E" w14:textId="77777777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>4. Содержание и методы педагогической работы</w:t>
      </w:r>
    </w:p>
    <w:p w14:paraId="5EC42E03" w14:textId="77777777" w:rsidR="00BE11C5" w:rsidRPr="00BE11C5" w:rsidRDefault="00BE11C5" w:rsidP="00BE11C5">
      <w:r w:rsidRPr="00BE11C5">
        <w:t>Содержание работы по формированию гигиенической культуры у семилетних детей в приюте включает несколько направлений.</w:t>
      </w:r>
    </w:p>
    <w:p w14:paraId="2726191C" w14:textId="77777777" w:rsidR="00BE11C5" w:rsidRPr="00BE11C5" w:rsidRDefault="00BE11C5" w:rsidP="00BE11C5">
      <w:r w:rsidRPr="00BE11C5">
        <w:rPr>
          <w:b/>
          <w:bCs/>
        </w:rPr>
        <w:t>Когнитивное направление</w:t>
      </w:r>
      <w:r w:rsidRPr="00BE11C5">
        <w:t> предполагает ознакомление детей с правилами личной гигиены, строением тела, значением чистоты для здоровья, режимом дня, правилами безопасного поведения в быту. Эффективными формами здесь являются тематические беседы, рассказы педагога, чтение детской литературы, просмотр мультимедийных материалов, дидактические игры («Что сначала, что потом», «Найди предметы гигиены», «Полезно — вредно»).</w:t>
      </w:r>
    </w:p>
    <w:p w14:paraId="7B9E0FD9" w14:textId="77777777" w:rsidR="00BE11C5" w:rsidRPr="00BE11C5" w:rsidRDefault="00BE11C5" w:rsidP="00BE11C5">
      <w:r w:rsidRPr="00BE11C5">
        <w:rPr>
          <w:b/>
          <w:bCs/>
        </w:rPr>
        <w:t>Практическое направление</w:t>
      </w:r>
      <w:r w:rsidRPr="00BE11C5">
        <w:t> связано с отработкой и закреплением навыков. Используются режимные моменты (утреннее умывание, вечерняя гигиена, подготовка ко сну), специально организованные практические занятия, игровые упражнения, поручения по уходу за личными вещами, дежурства. Важную роль играет алгоритмизация действий: использование наглядных схем, пиктограмм, пошаговых инструкций, размещённых в умывальной комнате и спальне.</w:t>
      </w:r>
    </w:p>
    <w:p w14:paraId="79D2FF60" w14:textId="77777777" w:rsidR="00BE11C5" w:rsidRPr="00BE11C5" w:rsidRDefault="00BE11C5" w:rsidP="00BE11C5">
      <w:r w:rsidRPr="00BE11C5">
        <w:rPr>
          <w:b/>
          <w:bCs/>
        </w:rPr>
        <w:t>Мотивационно-ценностное направление</w:t>
      </w:r>
      <w:r w:rsidRPr="00BE11C5">
        <w:t> реализуется через создание ситуаций успеха, поощрение самостоятельности, ведение «дневников здоровья», организацию игр-соревнований между группами, проведение тематических праздников и досугов, связанных со здоровым образом жизни. Педагог помогает ребёнку осознать связь между чистотой, аккуратностью и его будущей самостоятельной жизнью, уважением со стороны окружающих.</w:t>
      </w:r>
    </w:p>
    <w:p w14:paraId="2E9BF658" w14:textId="77777777" w:rsidR="00BE11C5" w:rsidRPr="00BE11C5" w:rsidRDefault="00BE11C5" w:rsidP="00BE11C5">
      <w:r w:rsidRPr="00BE11C5">
        <w:t>Особое значение имеет личный пример взрослых и единый подход всех сотрудников приюта: воспитателей, помощников воспитателей, медицинских работников. Согласованность требований, единые алгоритмы и критерии оценки позволяют ребёнку усвоить устойчивые нормы поведения.</w:t>
      </w:r>
    </w:p>
    <w:p w14:paraId="30465A2C" w14:textId="77777777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lastRenderedPageBreak/>
        <w:t>5. Критерии и показатели эффективности работы</w:t>
      </w:r>
    </w:p>
    <w:p w14:paraId="15FE1969" w14:textId="46F50842" w:rsidR="00BE11C5" w:rsidRPr="00BE11C5" w:rsidRDefault="00BE11C5" w:rsidP="00BE11C5">
      <w:r w:rsidRPr="00BE11C5">
        <w:t xml:space="preserve">Эффективность формирования гигиенической культуры у детей </w:t>
      </w:r>
      <w:r w:rsidR="005D3121">
        <w:t>6-</w:t>
      </w:r>
      <w:r w:rsidRPr="00BE11C5">
        <w:t>7 лет в приюте оценивается по следующим критериям:</w:t>
      </w:r>
    </w:p>
    <w:p w14:paraId="5021994D" w14:textId="6EC97E4D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полнота и осознанность знаний о правилах личной гигиены и здорового образа жизни;</w:t>
      </w:r>
    </w:p>
    <w:p w14:paraId="3402F5BE" w14:textId="548344D2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сформированность и устойчивость культурно-гигиенических навыков, их выполнение без напоминания взрослого;</w:t>
      </w:r>
    </w:p>
    <w:p w14:paraId="709A3A89" w14:textId="128164CA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способность ребёнка к самоконтролю и самооценке в сфере гигиены;</w:t>
      </w:r>
    </w:p>
    <w:p w14:paraId="67C482AB" w14:textId="035ED89C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наличие положительной мотивации и ценностного отношения к здоровью;</w:t>
      </w:r>
    </w:p>
    <w:p w14:paraId="78D5BF59" w14:textId="23D08E18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перенос усвоенных навыков в самостоятельную деятельность и новые условия;</w:t>
      </w:r>
    </w:p>
    <w:p w14:paraId="3B1AA262" w14:textId="6598416E" w:rsidR="00BE11C5" w:rsidRPr="00BE11C5" w:rsidRDefault="00E77542" w:rsidP="005D3121">
      <w:pPr>
        <w:ind w:firstLine="0"/>
      </w:pPr>
      <w:r>
        <w:t xml:space="preserve">- </w:t>
      </w:r>
      <w:r w:rsidR="00BE11C5" w:rsidRPr="00BE11C5">
        <w:t>снижение заболеваемости и улучшение общего эмоционального состояния детей.</w:t>
      </w:r>
    </w:p>
    <w:p w14:paraId="07D4568F" w14:textId="77777777" w:rsidR="00BE11C5" w:rsidRPr="00BE11C5" w:rsidRDefault="00BE11C5" w:rsidP="00BE11C5">
      <w:r w:rsidRPr="00BE11C5">
        <w:t>Диагностика осуществляется через педагогическое наблюдение, анализ выполнения режимных моментов, беседы с детьми, анкетирование воспитателей, анализ продуктов детской деятельности.</w:t>
      </w:r>
    </w:p>
    <w:p w14:paraId="78094DF7" w14:textId="77777777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>6. Условия успешной реализации работы</w:t>
      </w:r>
    </w:p>
    <w:p w14:paraId="1800E868" w14:textId="1C1B2165" w:rsidR="00BE11C5" w:rsidRPr="00BE11C5" w:rsidRDefault="00BE11C5" w:rsidP="00BE11C5">
      <w:r w:rsidRPr="00BE11C5">
        <w:t xml:space="preserve">К условиям, обеспечивающим успешность формирования гигиенической культуры у детей </w:t>
      </w:r>
      <w:r w:rsidR="005D3121">
        <w:t>6-</w:t>
      </w:r>
      <w:r w:rsidRPr="00BE11C5">
        <w:t>7 лет в детском приюте, относятся: создание развивающей предметно-пространственной среды (наличие индивидуальных средств гигиены, доступность раковины, полотенец, схем и алгоритмов); систематичность и преемственность работы; взаимодействие педагогов с медицинскими работниками и психологом; включение детей в разнообразные виды деятельности; учёт индивидуальных особенностей и темпа продвижения каждого ребёнка; эмоционально благоприятная атмосфера, уважение к личности ребёнка; подготовка детей к осознанию того, что соблюдение гигиены — это не внешнее требование, а условие сохранения здоровья и достоинства человека.</w:t>
      </w:r>
    </w:p>
    <w:p w14:paraId="75E09201" w14:textId="77777777" w:rsidR="00BE11C5" w:rsidRPr="00BE11C5" w:rsidRDefault="00BE11C5" w:rsidP="00BE11C5">
      <w:pPr>
        <w:rPr>
          <w:b/>
          <w:bCs/>
        </w:rPr>
      </w:pPr>
      <w:r w:rsidRPr="00BE11C5">
        <w:rPr>
          <w:b/>
          <w:bCs/>
        </w:rPr>
        <w:t>Заключение</w:t>
      </w:r>
    </w:p>
    <w:p w14:paraId="434E215B" w14:textId="509D67C3" w:rsidR="00BE11C5" w:rsidRPr="00BE11C5" w:rsidRDefault="00BE11C5" w:rsidP="00BE11C5">
      <w:r w:rsidRPr="00BE11C5">
        <w:lastRenderedPageBreak/>
        <w:t xml:space="preserve">Формирование гигиенической культуры и заботы о здоровье у детей </w:t>
      </w:r>
      <w:r w:rsidR="005D3121">
        <w:t>6-</w:t>
      </w:r>
      <w:r w:rsidRPr="00BE11C5">
        <w:t>7 лет в условиях детского приюта является важнейшей составляющей их подготовки к самостоятельной жизни. Именно в этом возрасте закладываются основы осознанного отношения к собственному телу, здоровью и быту, которые в дальнейшем определят способность выпускника приюта к независимому и безопасному существованию. Педагогически грамотно организованная работа, опирающаяся на учёт возрастных особенностей, системность, практическую направленность и ценностный подход, позволяет не только сформировать устойчивые гигиенические навыки, но и воспитать у ребёнка внутреннюю потребность заботиться о себе, что является залогом его успешной социальной адаптации и благополучия в будущем.</w:t>
      </w:r>
    </w:p>
    <w:p w14:paraId="050C7FD4" w14:textId="77777777" w:rsidR="00893CF1" w:rsidRDefault="00893CF1"/>
    <w:sectPr w:rsidR="00893CF1" w:rsidSect="00425928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16C4A"/>
    <w:multiLevelType w:val="multilevel"/>
    <w:tmpl w:val="46F8FEDE"/>
    <w:lvl w:ilvl="0">
      <w:start w:val="1"/>
      <w:numFmt w:val="decimal"/>
      <w:pStyle w:val="14"/>
      <w:lvlText w:val="%1."/>
      <w:lvlJc w:val="left"/>
      <w:pPr>
        <w:ind w:left="2628" w:hanging="360"/>
      </w:pPr>
    </w:lvl>
    <w:lvl w:ilvl="1">
      <w:start w:val="1"/>
      <w:numFmt w:val="decimal"/>
      <w:pStyle w:val="140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822831"/>
    <w:multiLevelType w:val="multilevel"/>
    <w:tmpl w:val="16844C4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8122B63"/>
    <w:multiLevelType w:val="multilevel"/>
    <w:tmpl w:val="532C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6F0D1B"/>
    <w:multiLevelType w:val="multilevel"/>
    <w:tmpl w:val="E062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7B"/>
    <w:rsid w:val="00082329"/>
    <w:rsid w:val="001A4CEF"/>
    <w:rsid w:val="001F3977"/>
    <w:rsid w:val="002122AC"/>
    <w:rsid w:val="00425928"/>
    <w:rsid w:val="005D3121"/>
    <w:rsid w:val="00653378"/>
    <w:rsid w:val="0070610E"/>
    <w:rsid w:val="00730BDE"/>
    <w:rsid w:val="007607F8"/>
    <w:rsid w:val="00804B26"/>
    <w:rsid w:val="00893CF1"/>
    <w:rsid w:val="008E4A22"/>
    <w:rsid w:val="0090087B"/>
    <w:rsid w:val="00B276A0"/>
    <w:rsid w:val="00BE11C5"/>
    <w:rsid w:val="00C452F0"/>
    <w:rsid w:val="00E03364"/>
    <w:rsid w:val="00E77542"/>
    <w:rsid w:val="00FD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9107"/>
  <w15:chartTrackingRefBased/>
  <w15:docId w15:val="{951C7A94-3C80-429D-8F62-DF6D9865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14 Обычный"/>
    <w:qFormat/>
    <w:rsid w:val="00804B26"/>
    <w:pPr>
      <w:ind w:firstLine="709"/>
      <w:jc w:val="both"/>
    </w:pPr>
    <w:rPr>
      <w:rFonts w:cstheme="minorBidi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1A4CEF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00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008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008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008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008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008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008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008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A4CEF"/>
    <w:rPr>
      <w:rFonts w:eastAsiaTheme="majorEastAsia" w:cstheme="majorBidi"/>
      <w:sz w:val="32"/>
      <w:szCs w:val="32"/>
    </w:rPr>
  </w:style>
  <w:style w:type="paragraph" w:styleId="a4">
    <w:name w:val="No Spacing"/>
    <w:aliases w:val="14 ЗАГОЛОВКИ"/>
    <w:link w:val="a5"/>
    <w:uiPriority w:val="1"/>
    <w:qFormat/>
    <w:rsid w:val="007607F8"/>
    <w:pPr>
      <w:spacing w:after="240" w:line="240" w:lineRule="auto"/>
      <w:jc w:val="center"/>
      <w:outlineLvl w:val="0"/>
    </w:pPr>
    <w:rPr>
      <w:caps/>
    </w:rPr>
  </w:style>
  <w:style w:type="character" w:customStyle="1" w:styleId="a5">
    <w:name w:val="Без интервала Знак"/>
    <w:aliases w:val="14 ЗАГОЛОВКИ Знак"/>
    <w:basedOn w:val="a1"/>
    <w:link w:val="a4"/>
    <w:uiPriority w:val="1"/>
    <w:rsid w:val="007607F8"/>
    <w:rPr>
      <w:caps/>
    </w:rPr>
  </w:style>
  <w:style w:type="paragraph" w:customStyle="1" w:styleId="a">
    <w:name w:val="Заголовок подраздела"/>
    <w:next w:val="a0"/>
    <w:link w:val="a6"/>
    <w:qFormat/>
    <w:rsid w:val="00B276A0"/>
    <w:pPr>
      <w:numPr>
        <w:numId w:val="3"/>
      </w:numPr>
      <w:spacing w:after="240"/>
      <w:jc w:val="center"/>
    </w:pPr>
    <w:rPr>
      <w:b/>
    </w:rPr>
  </w:style>
  <w:style w:type="character" w:customStyle="1" w:styleId="a6">
    <w:name w:val="Заголовок подраздела Знак"/>
    <w:basedOn w:val="a1"/>
    <w:link w:val="a"/>
    <w:rsid w:val="00B276A0"/>
    <w:rPr>
      <w:b/>
    </w:rPr>
  </w:style>
  <w:style w:type="paragraph" w:customStyle="1" w:styleId="a7">
    <w:name w:val="Подзаголовоки"/>
    <w:basedOn w:val="a0"/>
    <w:link w:val="a8"/>
    <w:qFormat/>
    <w:rsid w:val="00B276A0"/>
    <w:pPr>
      <w:autoSpaceDE w:val="0"/>
      <w:autoSpaceDN w:val="0"/>
      <w:adjustRightInd w:val="0"/>
      <w:spacing w:after="160"/>
      <w:ind w:firstLine="0"/>
      <w:jc w:val="center"/>
    </w:pPr>
    <w:rPr>
      <w:color w:val="000000"/>
      <w:sz w:val="24"/>
      <w:lang w:val="en-US"/>
    </w:rPr>
  </w:style>
  <w:style w:type="character" w:customStyle="1" w:styleId="a8">
    <w:name w:val="Подзаголовоки Знак"/>
    <w:basedOn w:val="a1"/>
    <w:link w:val="a7"/>
    <w:rsid w:val="00B276A0"/>
    <w:rPr>
      <w:color w:val="000000"/>
      <w:sz w:val="24"/>
      <w:szCs w:val="24"/>
      <w:lang w:val="en-US"/>
    </w:rPr>
  </w:style>
  <w:style w:type="paragraph" w:customStyle="1" w:styleId="14">
    <w:name w:val="14 ЗАГОЛОВОК ПОДРАЗДЕЛА"/>
    <w:next w:val="140"/>
    <w:link w:val="141"/>
    <w:qFormat/>
    <w:rsid w:val="00804B26"/>
    <w:pPr>
      <w:numPr>
        <w:numId w:val="13"/>
      </w:numPr>
      <w:jc w:val="center"/>
      <w:outlineLvl w:val="0"/>
    </w:pPr>
  </w:style>
  <w:style w:type="character" w:customStyle="1" w:styleId="141">
    <w:name w:val="14 ЗАГОЛОВОК ПОДРАЗДЕЛА Знак"/>
    <w:basedOn w:val="a1"/>
    <w:link w:val="14"/>
    <w:rsid w:val="00804B26"/>
  </w:style>
  <w:style w:type="paragraph" w:customStyle="1" w:styleId="140">
    <w:name w:val="14 ПОДЗАГОЛОВКИ"/>
    <w:next w:val="a0"/>
    <w:link w:val="142"/>
    <w:qFormat/>
    <w:rsid w:val="00804B26"/>
    <w:pPr>
      <w:numPr>
        <w:ilvl w:val="1"/>
        <w:numId w:val="2"/>
      </w:numPr>
      <w:autoSpaceDE w:val="0"/>
      <w:autoSpaceDN w:val="0"/>
      <w:adjustRightInd w:val="0"/>
      <w:ind w:left="0" w:firstLine="709"/>
      <w:outlineLvl w:val="1"/>
    </w:pPr>
    <w:rPr>
      <w:color w:val="000000"/>
      <w:kern w:val="0"/>
      <w14:ligatures w14:val="none"/>
    </w:rPr>
  </w:style>
  <w:style w:type="character" w:customStyle="1" w:styleId="142">
    <w:name w:val="14 ПОДЗАГОЛОВКИ Знак"/>
    <w:basedOn w:val="a1"/>
    <w:link w:val="140"/>
    <w:rsid w:val="00804B26"/>
    <w:rPr>
      <w:color w:val="000000"/>
      <w:kern w:val="0"/>
      <w14:ligatures w14:val="none"/>
    </w:rPr>
  </w:style>
  <w:style w:type="paragraph" w:customStyle="1" w:styleId="12">
    <w:name w:val="12 ЗАГОЛОВКИ"/>
    <w:next w:val="120"/>
    <w:link w:val="121"/>
    <w:qFormat/>
    <w:rsid w:val="00804B26"/>
    <w:pPr>
      <w:jc w:val="center"/>
      <w:outlineLvl w:val="0"/>
    </w:pPr>
    <w:rPr>
      <w:caps/>
      <w:sz w:val="24"/>
      <w:szCs w:val="24"/>
    </w:rPr>
  </w:style>
  <w:style w:type="character" w:customStyle="1" w:styleId="121">
    <w:name w:val="12 ЗАГОЛОВКИ Знак"/>
    <w:basedOn w:val="a5"/>
    <w:link w:val="12"/>
    <w:rsid w:val="00804B26"/>
    <w:rPr>
      <w:caps/>
      <w:sz w:val="24"/>
      <w:szCs w:val="24"/>
    </w:rPr>
  </w:style>
  <w:style w:type="paragraph" w:customStyle="1" w:styleId="122">
    <w:name w:val="12 ЗАГОЛОВОК ПОДРАЗДЕЛА"/>
    <w:next w:val="123"/>
    <w:link w:val="124"/>
    <w:qFormat/>
    <w:rsid w:val="00804B26"/>
    <w:pPr>
      <w:jc w:val="center"/>
      <w:outlineLvl w:val="0"/>
    </w:pPr>
    <w:rPr>
      <w:sz w:val="24"/>
      <w:szCs w:val="24"/>
    </w:rPr>
  </w:style>
  <w:style w:type="character" w:customStyle="1" w:styleId="124">
    <w:name w:val="12 ЗАГОЛОВОК ПОДРАЗДЕЛА Знак"/>
    <w:basedOn w:val="141"/>
    <w:link w:val="122"/>
    <w:rsid w:val="00804B26"/>
    <w:rPr>
      <w:sz w:val="24"/>
      <w:szCs w:val="24"/>
    </w:rPr>
  </w:style>
  <w:style w:type="paragraph" w:customStyle="1" w:styleId="120">
    <w:name w:val="12 Обычный"/>
    <w:link w:val="125"/>
    <w:qFormat/>
    <w:rsid w:val="00804B26"/>
    <w:pPr>
      <w:ind w:firstLine="709"/>
      <w:jc w:val="both"/>
    </w:pPr>
    <w:rPr>
      <w:rFonts w:cstheme="minorBidi"/>
      <w:sz w:val="24"/>
      <w:szCs w:val="24"/>
    </w:rPr>
  </w:style>
  <w:style w:type="character" w:customStyle="1" w:styleId="125">
    <w:name w:val="12 Обычный Знак"/>
    <w:basedOn w:val="a1"/>
    <w:link w:val="120"/>
    <w:rsid w:val="00804B26"/>
    <w:rPr>
      <w:rFonts w:cstheme="minorBidi"/>
      <w:sz w:val="24"/>
      <w:szCs w:val="24"/>
    </w:rPr>
  </w:style>
  <w:style w:type="paragraph" w:customStyle="1" w:styleId="123">
    <w:name w:val="12 ПОДЗАГОЛОВКИ"/>
    <w:next w:val="120"/>
    <w:link w:val="126"/>
    <w:qFormat/>
    <w:rsid w:val="00804B26"/>
    <w:pPr>
      <w:ind w:firstLine="709"/>
      <w:jc w:val="both"/>
      <w:outlineLvl w:val="1"/>
    </w:pPr>
    <w:rPr>
      <w:caps/>
      <w:color w:val="000000"/>
      <w:kern w:val="0"/>
      <w:sz w:val="24"/>
      <w:szCs w:val="24"/>
      <w14:ligatures w14:val="none"/>
    </w:rPr>
  </w:style>
  <w:style w:type="character" w:customStyle="1" w:styleId="126">
    <w:name w:val="12 ПОДЗАГОЛОВКИ Знак"/>
    <w:basedOn w:val="142"/>
    <w:link w:val="123"/>
    <w:rsid w:val="00804B26"/>
    <w:rPr>
      <w:caps/>
      <w:color w:val="000000"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9008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90087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40">
    <w:name w:val="Заголовок 4 Знак"/>
    <w:basedOn w:val="a1"/>
    <w:link w:val="4"/>
    <w:uiPriority w:val="9"/>
    <w:semiHidden/>
    <w:rsid w:val="0090087B"/>
    <w:rPr>
      <w:rFonts w:asciiTheme="minorHAnsi" w:eastAsiaTheme="majorEastAsia" w:hAnsiTheme="minorHAnsi" w:cstheme="majorBidi"/>
      <w:i/>
      <w:iCs/>
      <w:color w:val="2E74B5" w:themeColor="accent1" w:themeShade="BF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90087B"/>
    <w:rPr>
      <w:rFonts w:asciiTheme="minorHAnsi" w:eastAsiaTheme="majorEastAsia" w:hAnsiTheme="minorHAnsi" w:cstheme="majorBidi"/>
      <w:color w:val="2E74B5" w:themeColor="accent1" w:themeShade="BF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90087B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90087B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90087B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90087B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a9">
    <w:name w:val="Title"/>
    <w:basedOn w:val="a0"/>
    <w:next w:val="a0"/>
    <w:link w:val="aa"/>
    <w:uiPriority w:val="10"/>
    <w:qFormat/>
    <w:rsid w:val="00900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1"/>
    <w:link w:val="a9"/>
    <w:uiPriority w:val="10"/>
    <w:rsid w:val="00900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0"/>
    <w:next w:val="a0"/>
    <w:link w:val="ac"/>
    <w:uiPriority w:val="11"/>
    <w:qFormat/>
    <w:rsid w:val="0090087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c">
    <w:name w:val="Подзаголовок Знак"/>
    <w:basedOn w:val="a1"/>
    <w:link w:val="ab"/>
    <w:uiPriority w:val="11"/>
    <w:rsid w:val="0090087B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0"/>
    <w:next w:val="a0"/>
    <w:link w:val="22"/>
    <w:uiPriority w:val="29"/>
    <w:qFormat/>
    <w:rsid w:val="009008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90087B"/>
    <w:rPr>
      <w:rFonts w:cstheme="minorBidi"/>
      <w:i/>
      <w:iCs/>
      <w:color w:val="404040" w:themeColor="text1" w:themeTint="BF"/>
      <w:szCs w:val="24"/>
    </w:rPr>
  </w:style>
  <w:style w:type="paragraph" w:styleId="ad">
    <w:name w:val="List Paragraph"/>
    <w:basedOn w:val="a0"/>
    <w:uiPriority w:val="34"/>
    <w:qFormat/>
    <w:rsid w:val="0090087B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90087B"/>
    <w:rPr>
      <w:i/>
      <w:iCs/>
      <w:color w:val="2E74B5" w:themeColor="accent1" w:themeShade="BF"/>
    </w:rPr>
  </w:style>
  <w:style w:type="paragraph" w:styleId="af">
    <w:name w:val="Intense Quote"/>
    <w:basedOn w:val="a0"/>
    <w:next w:val="a0"/>
    <w:link w:val="af0"/>
    <w:uiPriority w:val="30"/>
    <w:qFormat/>
    <w:rsid w:val="009008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0">
    <w:name w:val="Выделенная цитата Знак"/>
    <w:basedOn w:val="a1"/>
    <w:link w:val="af"/>
    <w:uiPriority w:val="30"/>
    <w:rsid w:val="0090087B"/>
    <w:rPr>
      <w:rFonts w:cstheme="minorBidi"/>
      <w:i/>
      <w:iCs/>
      <w:color w:val="2E74B5" w:themeColor="accent1" w:themeShade="BF"/>
      <w:szCs w:val="24"/>
    </w:rPr>
  </w:style>
  <w:style w:type="character" w:styleId="af1">
    <w:name w:val="Intense Reference"/>
    <w:basedOn w:val="a1"/>
    <w:uiPriority w:val="32"/>
    <w:qFormat/>
    <w:rsid w:val="0090087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Севрюк</dc:creator>
  <cp:keywords/>
  <dc:description/>
  <cp:lastModifiedBy>Екатерина Огородникова</cp:lastModifiedBy>
  <cp:revision>4</cp:revision>
  <dcterms:created xsi:type="dcterms:W3CDTF">2026-09-16T16:18:00Z</dcterms:created>
  <dcterms:modified xsi:type="dcterms:W3CDTF">2026-09-24T10:57:00Z</dcterms:modified>
</cp:coreProperties>
</file>